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tabs>
          <w:tab w:leader="none" w:pos="9313" w:val="left"/>
        </w:tabs>
        <w:ind w:firstLine="0" w:left="0" w:right="0"/>
        <w:jc w:val="center"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Совет Щенниковского сельского поселения</w:t>
      </w:r>
    </w:p>
    <w:p w14:paraId="02000000">
      <w:pPr>
        <w:pStyle w:val="Style_1"/>
        <w:tabs>
          <w:tab w:leader="none" w:pos="9313" w:val="left"/>
        </w:tabs>
        <w:ind w:firstLine="0" w:left="0" w:right="0"/>
        <w:jc w:val="center"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ИльинскОГО муниципальнОГО районА</w:t>
      </w:r>
    </w:p>
    <w:p w14:paraId="03000000">
      <w:pPr>
        <w:pStyle w:val="Style_1"/>
        <w:tabs>
          <w:tab w:leader="none" w:pos="9313" w:val="left"/>
        </w:tabs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ИвановскОЙ областИ</w:t>
      </w:r>
    </w:p>
    <w:p w14:paraId="04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Третьего созыва</w:t>
      </w:r>
    </w:p>
    <w:p w14:paraId="05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8"/>
        </w:rPr>
        <w:t>РЕШЕНИЕ</w:t>
      </w:r>
    </w:p>
    <w:p w14:paraId="07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8000000">
      <w:pPr>
        <w:ind w:firstLine="0" w:left="108" w:right="-14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  <w:highlight w:val="white"/>
        </w:rPr>
        <w:t>от 03 ноября 2017 года                                             № 101</w:t>
      </w:r>
    </w:p>
    <w:p w14:paraId="09000000">
      <w:pPr>
        <w:tabs>
          <w:tab w:leader="none" w:pos="6255" w:val="left"/>
        </w:tabs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Об установлении налога на имущество физических лиц на  территории Щенниковского сельского поселения </w:t>
      </w:r>
    </w:p>
    <w:p w14:paraId="0A000000">
      <w:pPr>
        <w:tabs>
          <w:tab w:leader="none" w:pos="6255" w:val="left"/>
        </w:tabs>
        <w:spacing w:after="0" w:before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sz w:val="28"/>
        </w:rPr>
        <w:t>(с изменениями от 12.04.2018 г., от 26.10.2018 г., 15.11.2019 г.,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15.11.2024 г.)</w:t>
      </w:r>
    </w:p>
    <w:p w14:paraId="0B000000">
      <w:pPr>
        <w:tabs>
          <w:tab w:leader="none" w:pos="6255" w:val="left"/>
        </w:tabs>
        <w:spacing w:after="0" w:before="0" w:line="200" w:lineRule="atLeast"/>
        <w:ind/>
        <w:rPr>
          <w:rFonts w:ascii="Times New Roman" w:hAnsi="Times New Roman"/>
          <w:b w:val="1"/>
          <w:color w:val="000000"/>
          <w:sz w:val="28"/>
        </w:rPr>
      </w:pPr>
    </w:p>
    <w:p w14:paraId="0C000000">
      <w:pPr>
        <w:spacing w:after="0" w:before="0" w:line="200" w:lineRule="atLeast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Федеральным законом №131-ФЗ от 06.10.2003г. «Об общих принципах организации местного самоуправления в Российской Федерации»,Федеральным Законом №284-ФЗ от 04.10.2014г.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в соответствии с законом Ивановской области №90-ОЗ от 13.11.2014г. «Об установлении единой даты начала применения на территории Ивановской области порядка определения налоговой базы по налогу на имущество физических лиц исходя их кадастровой стоимости объектов налогообложения», Уставом Щенниковского сельского поселения,  </w:t>
      </w:r>
      <w:r>
        <w:rPr>
          <w:rFonts w:ascii="Times New Roman" w:hAnsi="Times New Roman"/>
          <w:color w:val="000000"/>
          <w:sz w:val="28"/>
        </w:rPr>
        <w:t>Совет Щенниковского сельского поселения</w:t>
      </w:r>
      <w:r>
        <w:rPr>
          <w:rFonts w:ascii="Times New Roman" w:hAnsi="Times New Roman"/>
          <w:b w:val="1"/>
          <w:color w:val="000000"/>
          <w:sz w:val="28"/>
        </w:rPr>
        <w:t xml:space="preserve">  </w:t>
      </w:r>
    </w:p>
    <w:p w14:paraId="0D000000">
      <w:pPr>
        <w:spacing w:after="0" w:before="0" w:line="200" w:lineRule="atLeast"/>
        <w:ind w:firstLine="567" w:left="0" w:right="0"/>
        <w:jc w:val="both"/>
        <w:rPr>
          <w:rFonts w:ascii="Times New Roman" w:hAnsi="Times New Roman"/>
          <w:sz w:val="28"/>
        </w:rPr>
      </w:pPr>
    </w:p>
    <w:p w14:paraId="0E000000">
      <w:pPr>
        <w:spacing w:after="0" w:before="0" w:line="200" w:lineRule="atLeast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РЕШИЛ</w:t>
      </w:r>
      <w:r>
        <w:rPr>
          <w:rFonts w:ascii="Times New Roman" w:hAnsi="Times New Roman"/>
          <w:color w:val="000000"/>
          <w:sz w:val="28"/>
        </w:rPr>
        <w:t>:</w:t>
      </w:r>
    </w:p>
    <w:p w14:paraId="0F000000">
      <w:pPr>
        <w:spacing w:after="0" w:before="0" w:line="200" w:lineRule="atLeast"/>
        <w:ind w:firstLine="561" w:left="0" w:righ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>1. Установить и ввести в действие с 01 января 2018 года  налог на  имущество физических лиц на территории Щенниковского сельского поселения.</w:t>
      </w:r>
    </w:p>
    <w:p w14:paraId="10000000">
      <w:pPr>
        <w:pStyle w:val="Style_2"/>
        <w:spacing w:after="0" w:before="0" w:line="200" w:lineRule="atLeast"/>
        <w:ind/>
        <w:jc w:val="both"/>
        <w:rPr>
          <w:color w:val="000000"/>
          <w:sz w:val="28"/>
        </w:rPr>
      </w:pPr>
      <w:r>
        <w:rPr>
          <w:sz w:val="28"/>
        </w:rPr>
        <w:t xml:space="preserve">2. </w:t>
      </w:r>
      <w:r>
        <w:rPr>
          <w:color w:val="000000"/>
          <w:sz w:val="28"/>
        </w:rPr>
        <w:t xml:space="preserve"> Налоговая база определяется в отношении каждого объекта налогообложения как его кадастровая стоимость, указанная в Едином государственном реестре недвижимости по состоянию на 1 января года, являющегося налоговым периодом (в  редакции решения совета от 26.10.2018 года №134).</w:t>
      </w:r>
    </w:p>
    <w:p w14:paraId="11000000">
      <w:pPr>
        <w:pStyle w:val="Style_2"/>
        <w:spacing w:after="0" w:before="0" w:line="200" w:lineRule="atLeast"/>
        <w:ind/>
        <w:jc w:val="both"/>
        <w:rPr>
          <w:rFonts w:ascii="Times New Roman" w:hAnsi="Times New Roman"/>
          <w:sz w:val="28"/>
        </w:rPr>
      </w:pP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 xml:space="preserve">2.1. </w:t>
      </w:r>
      <w:r>
        <w:rPr>
          <w:color w:val="000000"/>
          <w:sz w:val="28"/>
        </w:rPr>
        <w:t xml:space="preserve">Налоговая база в отношении квартиры, части жилого дома определяется как её кадастровая стоимость, уменьшенная на величину кадастровой стоимости </w:t>
      </w:r>
      <w:r>
        <w:rPr>
          <w:color w:val="000000"/>
          <w:sz w:val="28"/>
          <w:u w:val="single"/>
        </w:rPr>
        <w:t>20</w:t>
      </w:r>
      <w:r>
        <w:rPr>
          <w:color w:val="000000"/>
          <w:sz w:val="28"/>
        </w:rPr>
        <w:t xml:space="preserve"> квадратных метров общей площади этой квартиры, части жилого дома </w:t>
      </w:r>
      <w:r>
        <w:rPr>
          <w:color w:val="000000"/>
          <w:sz w:val="28"/>
        </w:rPr>
        <w:t>(в  редакции решения совета от 15.11.2019 года №164)</w:t>
      </w:r>
      <w:r>
        <w:rPr>
          <w:color w:val="000000"/>
          <w:sz w:val="28"/>
        </w:rPr>
        <w:t>.</w:t>
      </w:r>
    </w:p>
    <w:p w14:paraId="12000000">
      <w:pPr>
        <w:pStyle w:val="Style_1"/>
        <w:spacing w:after="0" w:before="0" w:line="200" w:lineRule="atLeast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Налоговая база в отношении комнаты, части квартиры определяется как её кадастровая стоимость, уменьшенная на величину кадастровой стоимости </w:t>
      </w:r>
      <w:r>
        <w:rPr>
          <w:rFonts w:ascii="Times New Roman" w:hAnsi="Times New Roman"/>
          <w:sz w:val="28"/>
          <w:u w:val="single"/>
        </w:rPr>
        <w:t>10</w:t>
      </w:r>
      <w:r>
        <w:rPr>
          <w:rFonts w:ascii="Times New Roman" w:hAnsi="Times New Roman"/>
          <w:sz w:val="28"/>
        </w:rPr>
        <w:t xml:space="preserve"> квадратных метров общей площади этой комнаты, части квартиры </w:t>
      </w:r>
      <w:r>
        <w:rPr>
          <w:rFonts w:ascii="Times New Roman" w:hAnsi="Times New Roman"/>
          <w:color w:val="000000"/>
          <w:sz w:val="28"/>
        </w:rPr>
        <w:t>(в  редакции решения совета от 15.11.2019 года №164)</w:t>
      </w:r>
      <w:r>
        <w:rPr>
          <w:rFonts w:ascii="Times New Roman" w:hAnsi="Times New Roman"/>
          <w:sz w:val="28"/>
        </w:rPr>
        <w:t xml:space="preserve">. </w:t>
      </w:r>
    </w:p>
    <w:p w14:paraId="13000000">
      <w:pPr>
        <w:pStyle w:val="Style_1"/>
        <w:spacing w:after="0" w:before="0" w:line="200" w:lineRule="atLeast"/>
        <w:ind w:firstLine="540" w:left="0" w:right="0"/>
        <w:jc w:val="both"/>
        <w:rPr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2.3. Налоговая база в отношении жилого дома определяется как её кадастровая стоимость, уменьшенная на величину кадастровой стоимости </w:t>
      </w:r>
      <w:r>
        <w:rPr>
          <w:rFonts w:ascii="Times New Roman" w:hAnsi="Times New Roman"/>
          <w:sz w:val="28"/>
          <w:u w:val="single"/>
        </w:rPr>
        <w:t xml:space="preserve">50 </w:t>
      </w:r>
      <w:r>
        <w:rPr>
          <w:rFonts w:ascii="Times New Roman" w:hAnsi="Times New Roman"/>
          <w:sz w:val="28"/>
        </w:rPr>
        <w:t xml:space="preserve">квадратных метров общей площади этого жилого дома </w:t>
      </w:r>
      <w:r>
        <w:rPr>
          <w:rFonts w:ascii="Times New Roman" w:hAnsi="Times New Roman"/>
          <w:color w:val="000000"/>
          <w:sz w:val="28"/>
        </w:rPr>
        <w:t>(в  редакции решения совета от 15.11.2019 года №164)</w:t>
      </w:r>
      <w:r>
        <w:rPr>
          <w:rFonts w:ascii="Times New Roman" w:hAnsi="Times New Roman"/>
          <w:sz w:val="28"/>
        </w:rPr>
        <w:t>.</w:t>
      </w:r>
    </w:p>
    <w:p w14:paraId="14000000">
      <w:pPr>
        <w:pStyle w:val="Style_2"/>
        <w:spacing w:after="0" w:before="0" w:line="200" w:lineRule="atLeast"/>
        <w:ind/>
        <w:jc w:val="both"/>
        <w:rPr>
          <w:sz w:val="28"/>
        </w:rPr>
      </w:pPr>
      <w:r>
        <w:rPr>
          <w:color w:val="000000"/>
          <w:sz w:val="28"/>
        </w:rPr>
        <w:t xml:space="preserve">      </w:t>
      </w:r>
      <w:r>
        <w:rPr>
          <w:color w:val="000000"/>
          <w:sz w:val="28"/>
        </w:rPr>
        <w:t xml:space="preserve">2.4. Налоговая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 </w:t>
      </w:r>
      <w:r>
        <w:rPr>
          <w:color w:val="000000"/>
          <w:sz w:val="28"/>
        </w:rPr>
        <w:t>(в  редакции решения совета от 15.11.2019 года №164).</w:t>
      </w:r>
      <w:r>
        <w:rPr>
          <w:color w:val="000000"/>
          <w:sz w:val="28"/>
        </w:rPr>
        <w:t xml:space="preserve"> </w:t>
      </w:r>
    </w:p>
    <w:p w14:paraId="15000000">
      <w:pPr>
        <w:pStyle w:val="Style_2"/>
        <w:spacing w:after="0" w:before="0" w:line="200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sz w:val="28"/>
        </w:rPr>
        <w:t>3. Установить налоговые ставки по налогу на имущество физических лиц в следующих размерах:</w:t>
      </w:r>
      <w:r>
        <w:rPr>
          <w:b w:val="1"/>
          <w:color w:val="000000"/>
          <w:sz w:val="28"/>
        </w:rPr>
        <w:t xml:space="preserve"> </w:t>
      </w:r>
    </w:p>
    <w:p w14:paraId="16000000">
      <w:pPr>
        <w:numPr>
          <w:numId w:val="1"/>
        </w:numPr>
        <w:spacing w:after="0" w:before="0" w:line="200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0,1% процента в отношении: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7000000">
      <w:pPr>
        <w:spacing w:after="0" w:before="0" w:line="200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жилых домов, частей жилых домов, квартир, частей квартир, комнат;</w:t>
      </w:r>
    </w:p>
    <w:p w14:paraId="18000000">
      <w:pPr>
        <w:spacing w:after="0" w:before="0" w:line="200" w:lineRule="atLeast"/>
        <w:ind/>
        <w:jc w:val="both"/>
        <w:rPr>
          <w:rFonts w:ascii="Times New Roman" w:hAnsi="Times New Roman"/>
          <w:color w:val="000000"/>
          <w:sz w:val="28"/>
        </w:rPr>
      </w:pPr>
      <w:bookmarkStart w:id="1" w:name="010361"/>
      <w:bookmarkEnd w:id="1"/>
      <w:r>
        <w:rPr>
          <w:rFonts w:ascii="Times New Roman" w:hAnsi="Times New Roman"/>
          <w:color w:val="000000"/>
          <w:sz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14:paraId="19000000">
      <w:pPr>
        <w:spacing w:after="0" w:before="0" w:line="200" w:lineRule="atLeast"/>
        <w:ind/>
        <w:jc w:val="both"/>
        <w:rPr>
          <w:rFonts w:ascii="Times New Roman" w:hAnsi="Times New Roman"/>
          <w:color w:val="000000"/>
          <w:sz w:val="28"/>
        </w:rPr>
      </w:pPr>
      <w:bookmarkStart w:id="2" w:name="014397"/>
      <w:bookmarkEnd w:id="2"/>
      <w:bookmarkStart w:id="3" w:name="010362"/>
      <w:bookmarkEnd w:id="3"/>
      <w:r>
        <w:rPr>
          <w:rFonts w:ascii="Times New Roman" w:hAnsi="Times New Roman"/>
          <w:color w:val="000000"/>
          <w:sz w:val="28"/>
        </w:rPr>
        <w:t>- единых недвижимых комплексов, в состав которых входит хотя бы один жилой дом;</w:t>
      </w:r>
    </w:p>
    <w:p w14:paraId="1A000000">
      <w:pPr>
        <w:spacing w:after="0" w:before="0" w:line="200" w:lineRule="atLeast"/>
        <w:ind/>
        <w:jc w:val="both"/>
        <w:rPr>
          <w:rFonts w:ascii="Times New Roman" w:hAnsi="Times New Roman"/>
          <w:color w:val="000000"/>
          <w:sz w:val="28"/>
        </w:rPr>
      </w:pPr>
      <w:bookmarkStart w:id="4" w:name="016142"/>
      <w:bookmarkEnd w:id="4"/>
      <w:bookmarkStart w:id="5" w:name="010363"/>
      <w:bookmarkEnd w:id="5"/>
      <w:r>
        <w:rPr>
          <w:rFonts w:ascii="Times New Roman" w:hAnsi="Times New Roman"/>
          <w:color w:val="000000"/>
          <w:sz w:val="28"/>
        </w:rPr>
        <w:t>гаражей и машино-мест, в том числе расположенных в объектах налогообложения, указанных в </w:t>
      </w:r>
      <w:r>
        <w:rPr>
          <w:rStyle w:val="Style_3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</w:rPr>
        <w:instrText>HYPERLINK "http://legalacts.ru/kodeks/NK-RF-chast-2/razdel-x/glava-32/statja-406/#010365"</w:instrText>
      </w:r>
      <w:r>
        <w:rPr>
          <w:rStyle w:val="Style_3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</w:rPr>
        <w:t>подпункте 2</w:t>
      </w:r>
      <w:r>
        <w:rPr>
          <w:rStyle w:val="Style_3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> ;</w:t>
      </w:r>
    </w:p>
    <w:p w14:paraId="1B000000">
      <w:pPr>
        <w:spacing w:after="0" w:before="0" w:line="200" w:lineRule="atLeast"/>
        <w:ind/>
        <w:jc w:val="both"/>
        <w:rPr>
          <w:rFonts w:ascii="Times New Roman" w:hAnsi="Times New Roman"/>
          <w:color w:val="000000"/>
          <w:sz w:val="28"/>
        </w:rPr>
      </w:pPr>
      <w:bookmarkStart w:id="6" w:name="010364"/>
      <w:bookmarkEnd w:id="6"/>
      <w:r>
        <w:rPr>
          <w:rFonts w:ascii="Times New Roman" w:hAnsi="Times New Roman"/>
          <w:color w:val="000000"/>
          <w:sz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14:paraId="1C000000">
      <w:pPr>
        <w:spacing w:after="0" w:before="0" w:line="200" w:lineRule="atLeast"/>
        <w:ind/>
        <w:jc w:val="both"/>
        <w:rPr>
          <w:rFonts w:ascii="Times New Roman" w:hAnsi="Times New Roman"/>
          <w:sz w:val="28"/>
        </w:rPr>
      </w:pPr>
      <w:bookmarkStart w:id="7" w:name="010365"/>
      <w:bookmarkEnd w:id="7"/>
      <w:r>
        <w:rPr>
          <w:rFonts w:ascii="Times New Roman" w:hAnsi="Times New Roman"/>
          <w:color w:val="000000"/>
          <w:sz w:val="28"/>
        </w:rPr>
        <w:t>2) 2% процента (в  редакции решения совета от 15.11.2019 года №164) в отношении объектов налогообложения, включенных в перечень, определяемый в соответствии с </w:t>
      </w:r>
      <w:r>
        <w:rPr>
          <w:rStyle w:val="Style_3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</w:rPr>
        <w:instrText>HYPERLINK "http://legalacts.ru/kodeks/NK-RF-chast-2/razdel-ix/glava-30/statja-378.2/#009219"</w:instrText>
      </w:r>
      <w:r>
        <w:rPr>
          <w:rStyle w:val="Style_3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</w:rPr>
        <w:t>пунктом 7 статьи 378.2</w:t>
      </w:r>
      <w:r>
        <w:rPr>
          <w:rStyle w:val="Style_3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> Налогового Кодекса, в отношении объектов налогообложения, предусмотренных </w:t>
      </w:r>
      <w:r>
        <w:rPr>
          <w:rStyle w:val="Style_3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</w:rPr>
        <w:instrText>HYPERLINK "http://legalacts.ru/kodeks/NK-RF-chast-2/razdel-ix/glava-30/statja-378.2/#009764"</w:instrText>
      </w:r>
      <w:r>
        <w:rPr>
          <w:rStyle w:val="Style_3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</w:rPr>
        <w:t>абзацем вторым пункта 10 статьи 378.2</w:t>
      </w:r>
      <w:r>
        <w:rPr>
          <w:rStyle w:val="Style_3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> Налогового Кодекса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(в  редакции решения совета от 15.11.2024 года №118)</w:t>
      </w:r>
      <w:r>
        <w:rPr>
          <w:rFonts w:ascii="Times New Roman" w:hAnsi="Times New Roman"/>
          <w:color w:val="000000"/>
          <w:sz w:val="28"/>
        </w:rPr>
        <w:t>;</w:t>
      </w:r>
    </w:p>
    <w:p w14:paraId="1D000000">
      <w:pPr>
        <w:spacing w:after="0" w:before="0" w:line="20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2.1) 2,5 % в отношении объектов налогообложения, кадастровая стоимость каждого из которых превышает 300 миллионов рублей </w:t>
      </w:r>
      <w:r>
        <w:rPr>
          <w:rFonts w:ascii="Times New Roman" w:hAnsi="Times New Roman"/>
          <w:color w:val="000000"/>
          <w:sz w:val="28"/>
        </w:rPr>
        <w:t>(в  редакции решения совета от 15.11.2024 года №118)</w:t>
      </w:r>
      <w:r>
        <w:rPr>
          <w:rFonts w:ascii="Times New Roman" w:hAnsi="Times New Roman"/>
          <w:color w:val="000000"/>
          <w:sz w:val="28"/>
        </w:rPr>
        <w:t>;</w:t>
      </w:r>
    </w:p>
    <w:p w14:paraId="1E000000">
      <w:pPr>
        <w:spacing w:after="0" w:before="0" w:line="200" w:lineRule="atLeast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0,5% в отношении прочих объектов налогообложения.  </w:t>
      </w:r>
    </w:p>
    <w:p w14:paraId="1F000000">
      <w:pPr>
        <w:spacing w:after="0" w:before="0" w:line="200" w:lineRule="atLeast"/>
        <w:ind w:firstLine="540" w:left="0" w:right="0"/>
        <w:jc w:val="both"/>
        <w:rPr>
          <w:sz w:val="28"/>
        </w:rPr>
      </w:pPr>
      <w:r>
        <w:rPr>
          <w:rFonts w:ascii="Times New Roman" w:hAnsi="Times New Roman"/>
          <w:sz w:val="28"/>
        </w:rPr>
        <w:t>(в редакции  решения совета от 26.10.2018 года №134, распространяется на правоотношения с 01.01.2017 года)</w:t>
      </w:r>
    </w:p>
    <w:p w14:paraId="20000000">
      <w:pPr>
        <w:pStyle w:val="Style_2"/>
        <w:spacing w:after="0" w:before="0" w:line="200" w:lineRule="atLeast"/>
        <w:ind/>
        <w:jc w:val="both"/>
        <w:rPr>
          <w:sz w:val="28"/>
        </w:rPr>
      </w:pPr>
      <w:r>
        <w:rPr>
          <w:sz w:val="28"/>
        </w:rPr>
        <w:t>3.1. Для налогоплательщиков - физических лиц, уплачивающих налог на основании налоговых уведомлений, срок уплаты имущественного налога 1 декабря года, следующего за истекшим налоговым периодом (</w:t>
      </w:r>
      <w:r>
        <w:rPr>
          <w:color w:val="000000"/>
          <w:sz w:val="28"/>
        </w:rPr>
        <w:t>в редакции решения совета  от 12.04.2018 года №113).</w:t>
      </w:r>
    </w:p>
    <w:p w14:paraId="21000000">
      <w:pPr>
        <w:pStyle w:val="Style_2"/>
        <w:spacing w:after="0" w:before="0" w:line="200" w:lineRule="atLeast"/>
        <w:ind/>
        <w:jc w:val="both"/>
        <w:rPr>
          <w:rFonts w:ascii="Times New Roman" w:hAnsi="Times New Roman"/>
          <w:b w:val="0"/>
          <w:sz w:val="28"/>
        </w:rPr>
      </w:pPr>
      <w:r>
        <w:rPr>
          <w:sz w:val="28"/>
        </w:rPr>
        <w:t>4.</w:t>
      </w:r>
      <w:r>
        <w:rPr>
          <w:b w:val="1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Установить для граждан, имеющих в собственности имущество, являющееся объектом налогообложения на территории Щенниковсого сельского поселения льготы в соответствии со ст.407 Налогового Кодекса РФ в полном объеме. </w:t>
      </w:r>
    </w:p>
    <w:p w14:paraId="22000000">
      <w:pPr>
        <w:spacing w:after="0" w:before="0" w:line="200" w:lineRule="atLeast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</w:t>
      </w:r>
      <w:r>
        <w:rPr>
          <w:rFonts w:ascii="Times New Roman" w:hAnsi="Times New Roman"/>
          <w:b w:val="0"/>
          <w:sz w:val="28"/>
        </w:rPr>
        <w:t>Уведомление о выбранных объектах налогообложения, в отношении которых предоставляется налоговая льгота, предоставляется налогоплательщиком в налоговый орган по своему выбору не позднее 31 декабря года являющегося налоговым периодом, начиная с которого в отношении указанных объектов применяется налоговая льгота. 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14:paraId="23000000">
      <w:pPr>
        <w:spacing w:after="0" w:before="0" w:line="200" w:lineRule="atLeast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</w:t>
      </w:r>
      <w:r>
        <w:rPr>
          <w:rFonts w:ascii="Times New Roman" w:hAnsi="Times New Roman"/>
          <w:b w:val="0"/>
          <w:sz w:val="28"/>
        </w:rPr>
        <w:t>Уведомление о выбранных объектах налогообложения может быть предоставлено в налоговый орган через многофункциональный центр предоставления государственных или муниципальных услуг.</w:t>
      </w:r>
    </w:p>
    <w:p w14:paraId="24000000">
      <w:pPr>
        <w:spacing w:after="0" w:before="0" w:line="200" w:lineRule="atLeast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>Н</w:t>
      </w:r>
      <w:r>
        <w:rPr>
          <w:rFonts w:ascii="Times New Roman" w:hAnsi="Times New Roman"/>
          <w:b w:val="0"/>
          <w:sz w:val="28"/>
        </w:rPr>
        <w:t xml:space="preserve">алогоплательщики,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</w:t>
      </w:r>
      <w:r>
        <w:rPr>
          <w:rStyle w:val="Style_3_ch"/>
          <w:rFonts w:ascii="Times New Roman" w:hAnsi="Times New Roman"/>
          <w:b w:val="0"/>
          <w:color w:val="000000"/>
          <w:sz w:val="28"/>
          <w:u w:val="none"/>
        </w:rPr>
        <w:fldChar w:fldCharType="begin"/>
      </w:r>
      <w:r>
        <w:rPr>
          <w:rStyle w:val="Style_3_ch"/>
          <w:rFonts w:ascii="Times New Roman" w:hAnsi="Times New Roman"/>
          <w:b w:val="0"/>
          <w:color w:val="000000"/>
          <w:sz w:val="28"/>
          <w:u w:val="none"/>
        </w:rPr>
        <w:instrText>HYPERLINK "consultantplus://offline/ref=A7828B7E394886EF2287F7982945DF18D323DD20B348ACA2AD6493C838F386DE40C9D9CC454CDBACx6J6G"</w:instrText>
      </w:r>
      <w:r>
        <w:rPr>
          <w:rStyle w:val="Style_3_ch"/>
          <w:rFonts w:ascii="Times New Roman" w:hAnsi="Times New Roman"/>
          <w:b w:val="0"/>
          <w:color w:val="000000"/>
          <w:sz w:val="28"/>
          <w:u w:val="none"/>
        </w:rPr>
        <w:fldChar w:fldCharType="separate"/>
      </w:r>
      <w:r>
        <w:rPr>
          <w:rStyle w:val="Style_3_ch"/>
          <w:rFonts w:ascii="Times New Roman" w:hAnsi="Times New Roman"/>
          <w:b w:val="0"/>
          <w:color w:val="000000"/>
          <w:sz w:val="28"/>
          <w:u w:val="none"/>
        </w:rPr>
        <w:t>документы</w:t>
      </w:r>
      <w:r>
        <w:rPr>
          <w:rStyle w:val="Style_3_ch"/>
          <w:rFonts w:ascii="Times New Roman" w:hAnsi="Times New Roman"/>
          <w:b w:val="0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b w:val="0"/>
          <w:sz w:val="28"/>
        </w:rPr>
        <w:t>, подтверждающие право налогоплательщика на налоговую льготу.</w:t>
      </w:r>
    </w:p>
    <w:p w14:paraId="25000000">
      <w:pPr>
        <w:widowControl w:val="1"/>
        <w:spacing w:after="0" w:before="0" w:line="200" w:lineRule="atLeast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 порядку, предусмотренному </w:t>
      </w:r>
      <w:r>
        <w:rPr>
          <w:rStyle w:val="Style_3_ch"/>
          <w:rFonts w:ascii="Times New Roman" w:hAnsi="Times New Roman"/>
          <w:b w:val="0"/>
          <w:color w:val="000000"/>
          <w:sz w:val="28"/>
          <w:u w:val="none"/>
        </w:rPr>
        <w:fldChar w:fldCharType="begin"/>
      </w:r>
      <w:r>
        <w:rPr>
          <w:rStyle w:val="Style_3_ch"/>
          <w:rFonts w:ascii="Times New Roman" w:hAnsi="Times New Roman"/>
          <w:b w:val="0"/>
          <w:color w:val="000000"/>
          <w:sz w:val="28"/>
          <w:u w:val="none"/>
        </w:rPr>
        <w:instrText>HYPERLINK "consultantplus://offline/ref=A7828B7E394886EF2287F7982945DF18D32AD526B648ACA2AD6493C838F386DE40C9D9CC414FD3xAJDG"</w:instrText>
      </w:r>
      <w:r>
        <w:rPr>
          <w:rStyle w:val="Style_3_ch"/>
          <w:rFonts w:ascii="Times New Roman" w:hAnsi="Times New Roman"/>
          <w:b w:val="0"/>
          <w:color w:val="000000"/>
          <w:sz w:val="28"/>
          <w:u w:val="none"/>
        </w:rPr>
        <w:fldChar w:fldCharType="separate"/>
      </w:r>
      <w:r>
        <w:rPr>
          <w:rStyle w:val="Style_3_ch"/>
          <w:rFonts w:ascii="Times New Roman" w:hAnsi="Times New Roman"/>
          <w:b w:val="0"/>
          <w:color w:val="000000"/>
          <w:sz w:val="28"/>
          <w:u w:val="none"/>
        </w:rPr>
        <w:t>пунктом 3 статьи 361.1</w:t>
      </w:r>
      <w:r>
        <w:rPr>
          <w:rStyle w:val="Style_3_ch"/>
          <w:rFonts w:ascii="Times New Roman" w:hAnsi="Times New Roman"/>
          <w:b w:val="0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sz w:val="28"/>
        </w:rPr>
        <w:t>Налогового Кодекса Российской Федерации.</w:t>
      </w:r>
    </w:p>
    <w:p w14:paraId="26000000">
      <w:pPr>
        <w:pStyle w:val="Style_2"/>
        <w:spacing w:after="0" w:before="0" w:line="20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      </w:t>
      </w:r>
      <w:r>
        <w:rPr>
          <w:rFonts w:ascii="Times New Roman" w:hAnsi="Times New Roman"/>
          <w:b w:val="0"/>
          <w:color w:val="000000"/>
          <w:sz w:val="28"/>
        </w:rPr>
        <w:t xml:space="preserve">Указанные заявления и документы могут быть представлены в налоговый орган через многофункциональный центр предоставление государственных и муниципальных услуг </w:t>
      </w:r>
      <w:r>
        <w:rPr>
          <w:rFonts w:ascii="Times New Roman" w:hAnsi="Times New Roman"/>
          <w:b w:val="0"/>
          <w:color w:val="000000"/>
          <w:sz w:val="28"/>
        </w:rPr>
        <w:t>(в  редакции решения совета от 15.11.2019 года №164).</w:t>
      </w:r>
    </w:p>
    <w:p w14:paraId="27000000">
      <w:pPr>
        <w:spacing w:after="0" w:before="0" w:line="200" w:lineRule="atLeast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Освободить от уплаты налога на имущество:</w:t>
      </w:r>
    </w:p>
    <w:p w14:paraId="28000000">
      <w:pPr>
        <w:spacing w:after="0" w:before="0" w:line="200" w:lineRule="atLeast"/>
        <w:ind w:firstLine="851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детей-сирот, оставшихся без попечения родителей, до достижения ими возраста 18 лет, а также детей-сирот, оставшихся без попечения родителей, обучающихся в очных учреждениях среднего и высшего профессионального о</w:t>
      </w:r>
      <w:r>
        <w:rPr>
          <w:rFonts w:ascii="Times New Roman" w:hAnsi="Times New Roman"/>
          <w:sz w:val="28"/>
        </w:rPr>
        <w:t>бразования, до достижения ими возраста 23 лет;</w:t>
      </w:r>
    </w:p>
    <w:p w14:paraId="29000000">
      <w:pPr>
        <w:tabs>
          <w:tab w:leader="none" w:pos="7380" w:val="left"/>
        </w:tabs>
        <w:spacing w:after="0" w:before="0" w:line="200" w:lineRule="atLeast"/>
        <w:ind w:firstLine="851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 граждан, имеющих в семье трёх и более несовершеннолетних детей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до достижения старшим ребенком возраста 18 лет или возраста 23 лет при условии его обучения в организации, осуществляющей образовательную деятельность, по очной форме обучения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(в  редакции решения совета от 15.11.2024 года №118)</w:t>
      </w:r>
      <w:r>
        <w:rPr>
          <w:rFonts w:ascii="Times New Roman" w:hAnsi="Times New Roman"/>
          <w:color w:val="000000"/>
          <w:sz w:val="28"/>
        </w:rPr>
        <w:t>.</w:t>
      </w:r>
    </w:p>
    <w:p w14:paraId="2A000000">
      <w:pPr>
        <w:tabs>
          <w:tab w:leader="none" w:pos="7380" w:val="left"/>
        </w:tabs>
        <w:spacing w:after="0" w:before="0" w:line="200" w:lineRule="atLeast"/>
        <w:ind w:firstLine="851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получения льготы пла</w:t>
      </w:r>
      <w:r>
        <w:rPr>
          <w:rFonts w:ascii="Times New Roman" w:hAnsi="Times New Roman"/>
          <w:sz w:val="28"/>
        </w:rPr>
        <w:t>тельщики самостоятельно представляют необходимые документы в налоговый орган.</w:t>
      </w:r>
    </w:p>
    <w:p w14:paraId="2B000000">
      <w:pPr>
        <w:spacing w:after="0" w:before="0" w:line="200" w:lineRule="atLeast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возникновении права на льготу в течение  календарного года перерасчет налога производится с месяца, в котором возникло это право, но не более чем за три предшествующих года.  </w:t>
      </w:r>
    </w:p>
    <w:p w14:paraId="2C000000">
      <w:pPr>
        <w:spacing w:after="0" w:before="0" w:line="200" w:lineRule="atLeast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Опубликовать настоящее Решение в газете «Звезда» до 1 декабря 2017 года.</w:t>
      </w:r>
    </w:p>
    <w:p w14:paraId="2D000000">
      <w:pPr>
        <w:spacing w:after="0" w:before="0" w:line="200" w:lineRule="atLeast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 Настоящее решение вступает в силу с 1 января 2018 года, но не ранее чем по истечении одного месяца  со дня его официального опубликования.</w:t>
      </w:r>
    </w:p>
    <w:p w14:paraId="2E000000">
      <w:pPr>
        <w:spacing w:after="0" w:before="0" w:line="200" w:lineRule="atLeast"/>
        <w:ind w:firstLine="567" w:left="0" w:right="0"/>
        <w:jc w:val="both"/>
        <w:rPr>
          <w:rFonts w:ascii="Times New Roman" w:hAnsi="Times New Roman"/>
          <w:sz w:val="28"/>
        </w:rPr>
      </w:pPr>
    </w:p>
    <w:p w14:paraId="2F000000">
      <w:pPr>
        <w:spacing w:after="0" w:before="0" w:line="200" w:lineRule="atLeast"/>
        <w:ind w:firstLine="540" w:left="0" w:right="0"/>
        <w:rPr>
          <w:rFonts w:ascii="Times New Roman" w:hAnsi="Times New Roman"/>
          <w:sz w:val="28"/>
        </w:rPr>
      </w:pPr>
    </w:p>
    <w:p w14:paraId="30000000">
      <w:pPr>
        <w:spacing w:after="0" w:before="0" w:line="200" w:lineRule="atLeast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Глава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1"/>
          <w:sz w:val="28"/>
        </w:rPr>
        <w:t xml:space="preserve">Щенниковского </w:t>
      </w:r>
    </w:p>
    <w:p w14:paraId="31000000">
      <w:pPr>
        <w:spacing w:after="0" w:before="0" w:line="20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сельского поселения                                                                            А.П. Поназеева</w:t>
      </w:r>
    </w:p>
    <w:p w14:paraId="32000000">
      <w:pPr>
        <w:spacing w:after="0" w:before="0" w:line="200" w:lineRule="atLeast"/>
        <w:ind/>
        <w:jc w:val="right"/>
        <w:rPr>
          <w:rFonts w:ascii="Times New Roman" w:hAnsi="Times New Roman"/>
          <w:sz w:val="28"/>
        </w:rPr>
      </w:pPr>
    </w:p>
    <w:p w14:paraId="33000000">
      <w:pPr>
        <w:spacing w:after="0" w:before="0" w:line="200" w:lineRule="atLeast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Председатель Совета</w:t>
      </w:r>
    </w:p>
    <w:p w14:paraId="34000000">
      <w:pPr>
        <w:spacing w:after="0" w:before="0" w:line="200" w:lineRule="atLeast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Щенниковского 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                                               Н.А. Борзова</w:t>
      </w:r>
    </w:p>
    <w:p w14:paraId="35000000">
      <w:pPr>
        <w:spacing w:after="0" w:before="0" w:line="200" w:lineRule="atLeast"/>
        <w:ind/>
        <w:rPr>
          <w:rFonts w:ascii="Times New Roman" w:hAnsi="Times New Roman"/>
          <w:b w:val="1"/>
          <w:sz w:val="28"/>
        </w:rPr>
      </w:pPr>
    </w:p>
    <w:p w14:paraId="36000000">
      <w:pPr>
        <w:spacing w:after="0" w:before="0" w:line="200" w:lineRule="atLeast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</w:t>
      </w:r>
    </w:p>
    <w:sectPr>
      <w:pgSz w:h="16838" w:orient="portrait" w:w="11906"/>
      <w:pgMar w:bottom="1134" w:footer="708" w:header="708" w:left="1418" w:right="566" w:top="426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0"/>
      <w:sz w:val="22"/>
    </w:rPr>
  </w:style>
  <w:style w:default="1" w:styleId="Style_4_ch" w:type="character">
    <w:name w:val="Normal"/>
    <w:link w:val="Style_4"/>
    <w:rPr>
      <w:rFonts w:ascii="Calibri" w:hAnsi="Calibri"/>
      <w:color w:val="000000"/>
      <w:sz w:val="22"/>
    </w:rPr>
  </w:style>
  <w:style w:styleId="Style_5" w:type="paragraph">
    <w:name w:val="WW8Num3z4"/>
    <w:link w:val="Style_5_ch"/>
  </w:style>
  <w:style w:styleId="Style_5_ch" w:type="character">
    <w:name w:val="WW8Num3z4"/>
    <w:link w:val="Style_5"/>
  </w:style>
  <w:style w:styleId="Style_6" w:type="paragraph">
    <w:name w:val="Верхний колонтитул Знак"/>
    <w:basedOn w:val="Style_7"/>
    <w:link w:val="Style_6_ch"/>
  </w:style>
  <w:style w:styleId="Style_6_ch" w:type="character">
    <w:name w:val="Верхний колонтитул Знак"/>
    <w:basedOn w:val="Style_7_ch"/>
    <w:link w:val="Style_6"/>
  </w:style>
  <w:style w:styleId="Style_8" w:type="paragraph">
    <w:name w:val="toc 2"/>
    <w:next w:val="Style_4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4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WW8Num1z6"/>
    <w:link w:val="Style_10_ch"/>
  </w:style>
  <w:style w:styleId="Style_10_ch" w:type="character">
    <w:name w:val="WW8Num1z6"/>
    <w:link w:val="Style_10"/>
  </w:style>
  <w:style w:styleId="Style_11" w:type="paragraph">
    <w:name w:val="WW8Num1z2"/>
    <w:link w:val="Style_11_ch"/>
  </w:style>
  <w:style w:styleId="Style_11_ch" w:type="character">
    <w:name w:val="WW8Num1z2"/>
    <w:link w:val="Style_11"/>
  </w:style>
  <w:style w:styleId="Style_12" w:type="paragraph">
    <w:name w:val="toc 6"/>
    <w:next w:val="Style_4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4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WW8Num3z6"/>
    <w:link w:val="Style_14_ch"/>
  </w:style>
  <w:style w:styleId="Style_14_ch" w:type="character">
    <w:name w:val="WW8Num3z6"/>
    <w:link w:val="Style_14"/>
  </w:style>
  <w:style w:styleId="Style_15" w:type="paragraph">
    <w:name w:val="WW8Num2z1"/>
    <w:link w:val="Style_15_ch"/>
  </w:style>
  <w:style w:styleId="Style_15_ch" w:type="character">
    <w:name w:val="WW8Num2z1"/>
    <w:link w:val="Style_15"/>
  </w:style>
  <w:style w:styleId="Style_16" w:type="paragraph">
    <w:name w:val="Текст выноски"/>
    <w:basedOn w:val="Style_4"/>
    <w:link w:val="Style_16_ch"/>
    <w:pPr>
      <w:spacing w:after="0" w:before="0" w:line="240" w:lineRule="auto"/>
      <w:ind/>
    </w:pPr>
    <w:rPr>
      <w:rFonts w:ascii="Tahoma" w:hAnsi="Tahoma"/>
      <w:sz w:val="16"/>
    </w:rPr>
  </w:style>
  <w:style w:styleId="Style_16_ch" w:type="character">
    <w:name w:val="Текст выноски"/>
    <w:basedOn w:val="Style_4_ch"/>
    <w:link w:val="Style_16"/>
    <w:rPr>
      <w:rFonts w:ascii="Tahoma" w:hAnsi="Tahoma"/>
      <w:sz w:val="16"/>
    </w:rPr>
  </w:style>
  <w:style w:styleId="Style_17" w:type="paragraph">
    <w:name w:val="heading 3"/>
    <w:next w:val="Style_4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Основной шрифт абзаца"/>
    <w:link w:val="Style_18_ch"/>
  </w:style>
  <w:style w:styleId="Style_18_ch" w:type="character">
    <w:name w:val="Основной шрифт абзаца"/>
    <w:link w:val="Style_18"/>
  </w:style>
  <w:style w:styleId="Style_19" w:type="paragraph">
    <w:name w:val="WW8Num1z4"/>
    <w:link w:val="Style_19_ch"/>
  </w:style>
  <w:style w:styleId="Style_19_ch" w:type="character">
    <w:name w:val="WW8Num1z4"/>
    <w:link w:val="Style_19"/>
  </w:style>
  <w:style w:styleId="Style_20" w:type="paragraph">
    <w:name w:val="WW8Num3z1"/>
    <w:link w:val="Style_20_ch"/>
  </w:style>
  <w:style w:styleId="Style_20_ch" w:type="character">
    <w:name w:val="WW8Num3z1"/>
    <w:link w:val="Style_20"/>
  </w:style>
  <w:style w:styleId="Style_21" w:type="paragraph">
    <w:name w:val="Заголовок"/>
    <w:basedOn w:val="Style_4"/>
    <w:next w:val="Style_22"/>
    <w:link w:val="Style_21_ch"/>
    <w:pPr>
      <w:keepNext w:val="1"/>
      <w:spacing w:after="120" w:before="240"/>
      <w:ind/>
    </w:pPr>
    <w:rPr>
      <w:rFonts w:ascii="Arial" w:hAnsi="Arial"/>
      <w:sz w:val="28"/>
    </w:rPr>
  </w:style>
  <w:style w:styleId="Style_21_ch" w:type="character">
    <w:name w:val="Заголовок"/>
    <w:basedOn w:val="Style_4_ch"/>
    <w:link w:val="Style_21"/>
    <w:rPr>
      <w:rFonts w:ascii="Arial" w:hAnsi="Arial"/>
      <w:sz w:val="28"/>
    </w:rPr>
  </w:style>
  <w:style w:styleId="Style_23" w:type="paragraph">
    <w:name w:val="Указатель"/>
    <w:basedOn w:val="Style_4"/>
    <w:link w:val="Style_23_ch"/>
  </w:style>
  <w:style w:styleId="Style_23_ch" w:type="character">
    <w:name w:val="Указатель"/>
    <w:basedOn w:val="Style_4_ch"/>
    <w:link w:val="Style_23"/>
  </w:style>
  <w:style w:styleId="Style_24" w:type="paragraph">
    <w:name w:val="WW8Num1z7"/>
    <w:link w:val="Style_24_ch"/>
  </w:style>
  <w:style w:styleId="Style_24_ch" w:type="character">
    <w:name w:val="WW8Num1z7"/>
    <w:link w:val="Style_24"/>
  </w:style>
  <w:style w:styleId="Style_25" w:type="paragraph">
    <w:name w:val="Текст выноски Знак"/>
    <w:basedOn w:val="Style_7"/>
    <w:link w:val="Style_25_ch"/>
    <w:rPr>
      <w:rFonts w:ascii="Tahoma" w:hAnsi="Tahoma"/>
      <w:sz w:val="16"/>
    </w:rPr>
  </w:style>
  <w:style w:styleId="Style_25_ch" w:type="character">
    <w:name w:val="Текст выноски Знак"/>
    <w:basedOn w:val="Style_7_ch"/>
    <w:link w:val="Style_25"/>
    <w:rPr>
      <w:rFonts w:ascii="Tahoma" w:hAnsi="Tahoma"/>
      <w:sz w:val="16"/>
    </w:rPr>
  </w:style>
  <w:style w:styleId="Style_26" w:type="paragraph">
    <w:name w:val="WW8Num2z5"/>
    <w:link w:val="Style_26_ch"/>
  </w:style>
  <w:style w:styleId="Style_26_ch" w:type="character">
    <w:name w:val="WW8Num2z5"/>
    <w:link w:val="Style_26"/>
  </w:style>
  <w:style w:styleId="Style_27" w:type="paragraph">
    <w:name w:val="ConsPlusNonformat"/>
    <w:link w:val="Style_27_ch"/>
    <w:pPr>
      <w:widowControl w:val="0"/>
      <w:ind/>
    </w:pPr>
    <w:rPr>
      <w:rFonts w:ascii="Courier New" w:hAnsi="Courier New"/>
      <w:color w:val="000000"/>
      <w:sz w:val="20"/>
    </w:rPr>
  </w:style>
  <w:style w:styleId="Style_27_ch" w:type="character">
    <w:name w:val="ConsPlusNonformat"/>
    <w:link w:val="Style_27"/>
    <w:rPr>
      <w:rFonts w:ascii="Courier New" w:hAnsi="Courier New"/>
      <w:color w:val="000000"/>
      <w:sz w:val="20"/>
    </w:rPr>
  </w:style>
  <w:style w:styleId="Style_28" w:type="paragraph">
    <w:name w:val="Название"/>
    <w:basedOn w:val="Style_4"/>
    <w:link w:val="Style_28_ch"/>
    <w:pPr>
      <w:spacing w:after="120" w:before="120"/>
      <w:ind/>
    </w:pPr>
    <w:rPr>
      <w:i w:val="1"/>
      <w:sz w:val="24"/>
    </w:rPr>
  </w:style>
  <w:style w:styleId="Style_28_ch" w:type="character">
    <w:name w:val="Название"/>
    <w:basedOn w:val="Style_4_ch"/>
    <w:link w:val="Style_28"/>
    <w:rPr>
      <w:i w:val="1"/>
      <w:sz w:val="24"/>
    </w:rPr>
  </w:style>
  <w:style w:styleId="Style_29" w:type="paragraph">
    <w:name w:val="WW8Num2z0"/>
    <w:link w:val="Style_29_ch"/>
  </w:style>
  <w:style w:styleId="Style_29_ch" w:type="character">
    <w:name w:val="WW8Num2z0"/>
    <w:link w:val="Style_29"/>
  </w:style>
  <w:style w:styleId="Style_30" w:type="paragraph">
    <w:name w:val="WW8Num3z5"/>
    <w:link w:val="Style_30_ch"/>
  </w:style>
  <w:style w:styleId="Style_30_ch" w:type="character">
    <w:name w:val="WW8Num3z5"/>
    <w:link w:val="Style_30"/>
  </w:style>
  <w:style w:styleId="Style_31" w:type="paragraph">
    <w:name w:val="WW8Num2z8"/>
    <w:link w:val="Style_31_ch"/>
  </w:style>
  <w:style w:styleId="Style_31_ch" w:type="character">
    <w:name w:val="WW8Num2z8"/>
    <w:link w:val="Style_31"/>
  </w:style>
  <w:style w:styleId="Style_32" w:type="paragraph">
    <w:name w:val="WW8Num1z8"/>
    <w:link w:val="Style_32_ch"/>
  </w:style>
  <w:style w:styleId="Style_32_ch" w:type="character">
    <w:name w:val="WW8Num1z8"/>
    <w:link w:val="Style_32"/>
  </w:style>
  <w:style w:styleId="Style_33" w:type="paragraph">
    <w:name w:val="toc 3"/>
    <w:next w:val="Style_4"/>
    <w:link w:val="Style_3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3_ch" w:type="character">
    <w:name w:val="toc 3"/>
    <w:link w:val="Style_33"/>
    <w:rPr>
      <w:rFonts w:ascii="XO Thames" w:hAnsi="XO Thames"/>
      <w:sz w:val="28"/>
    </w:rPr>
  </w:style>
  <w:style w:styleId="Style_34" w:type="paragraph">
    <w:name w:val="WW8Num1z5"/>
    <w:link w:val="Style_34_ch"/>
  </w:style>
  <w:style w:styleId="Style_34_ch" w:type="character">
    <w:name w:val="WW8Num1z5"/>
    <w:link w:val="Style_34"/>
  </w:style>
  <w:style w:styleId="Style_35" w:type="paragraph">
    <w:name w:val="WW8Num3z0"/>
    <w:link w:val="Style_35_ch"/>
  </w:style>
  <w:style w:styleId="Style_35_ch" w:type="character">
    <w:name w:val="WW8Num3z0"/>
    <w:link w:val="Style_35"/>
  </w:style>
  <w:style w:styleId="Style_36" w:type="paragraph">
    <w:name w:val="WW8Num1z3"/>
    <w:link w:val="Style_36_ch"/>
  </w:style>
  <w:style w:styleId="Style_36_ch" w:type="character">
    <w:name w:val="WW8Num1z3"/>
    <w:link w:val="Style_36"/>
  </w:style>
  <w:style w:styleId="Style_37" w:type="paragraph">
    <w:name w:val="WW8Num2z7"/>
    <w:link w:val="Style_37_ch"/>
  </w:style>
  <w:style w:styleId="Style_37_ch" w:type="character">
    <w:name w:val="WW8Num2z7"/>
    <w:link w:val="Style_37"/>
  </w:style>
  <w:style w:styleId="Style_38" w:type="paragraph">
    <w:name w:val="heading 5"/>
    <w:next w:val="Style_4"/>
    <w:link w:val="Style_3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8_ch" w:type="character">
    <w:name w:val="heading 5"/>
    <w:link w:val="Style_38"/>
    <w:rPr>
      <w:rFonts w:ascii="XO Thames" w:hAnsi="XO Thames"/>
      <w:b w:val="1"/>
      <w:sz w:val="22"/>
    </w:rPr>
  </w:style>
  <w:style w:styleId="Style_39" w:type="paragraph">
    <w:name w:val="Указатель1"/>
    <w:basedOn w:val="Style_4"/>
    <w:link w:val="Style_39_ch"/>
  </w:style>
  <w:style w:styleId="Style_39_ch" w:type="character">
    <w:name w:val="Указатель1"/>
    <w:basedOn w:val="Style_4_ch"/>
    <w:link w:val="Style_39"/>
  </w:style>
  <w:style w:styleId="Style_40" w:type="paragraph">
    <w:name w:val="WW8Num3z2"/>
    <w:link w:val="Style_40_ch"/>
  </w:style>
  <w:style w:styleId="Style_40_ch" w:type="character">
    <w:name w:val="WW8Num3z2"/>
    <w:link w:val="Style_40"/>
  </w:style>
  <w:style w:styleId="Style_41" w:type="paragraph">
    <w:name w:val="ConsPlusTitle"/>
    <w:link w:val="Style_41_ch"/>
    <w:pPr>
      <w:widowControl w:val="0"/>
      <w:ind/>
    </w:pPr>
    <w:rPr>
      <w:rFonts w:ascii="Calibri" w:hAnsi="Calibri"/>
      <w:b w:val="1"/>
      <w:color w:val="000000"/>
      <w:sz w:val="22"/>
    </w:rPr>
  </w:style>
  <w:style w:styleId="Style_41_ch" w:type="character">
    <w:name w:val="ConsPlusTitle"/>
    <w:link w:val="Style_41"/>
    <w:rPr>
      <w:rFonts w:ascii="Calibri" w:hAnsi="Calibri"/>
      <w:b w:val="1"/>
      <w:color w:val="000000"/>
      <w:sz w:val="22"/>
    </w:rPr>
  </w:style>
  <w:style w:styleId="Style_42" w:type="paragraph">
    <w:name w:val="Нижний колонтитул Знак"/>
    <w:basedOn w:val="Style_7"/>
    <w:link w:val="Style_42_ch"/>
  </w:style>
  <w:style w:styleId="Style_42_ch" w:type="character">
    <w:name w:val="Нижний колонтитул Знак"/>
    <w:basedOn w:val="Style_7_ch"/>
    <w:link w:val="Style_42"/>
  </w:style>
  <w:style w:styleId="Style_43" w:type="paragraph">
    <w:name w:val="heading 1"/>
    <w:next w:val="Style_4"/>
    <w:link w:val="Style_4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3_ch" w:type="character">
    <w:name w:val="heading 1"/>
    <w:link w:val="Style_43"/>
    <w:rPr>
      <w:rFonts w:ascii="XO Thames" w:hAnsi="XO Thames"/>
      <w:b w:val="1"/>
      <w:sz w:val="32"/>
    </w:rPr>
  </w:style>
  <w:style w:styleId="Style_44" w:type="paragraph">
    <w:name w:val="Название1"/>
    <w:basedOn w:val="Style_4"/>
    <w:link w:val="Style_44_ch"/>
    <w:pPr>
      <w:spacing w:after="120" w:before="120"/>
      <w:ind/>
    </w:pPr>
    <w:rPr>
      <w:i w:val="1"/>
      <w:sz w:val="24"/>
    </w:rPr>
  </w:style>
  <w:style w:styleId="Style_44_ch" w:type="character">
    <w:name w:val="Название1"/>
    <w:basedOn w:val="Style_4_ch"/>
    <w:link w:val="Style_44"/>
    <w:rPr>
      <w:i w:val="1"/>
      <w:sz w:val="24"/>
    </w:rPr>
  </w:style>
  <w:style w:styleId="Style_22" w:type="paragraph">
    <w:name w:val="Body Text"/>
    <w:basedOn w:val="Style_4"/>
    <w:link w:val="Style_22_ch"/>
    <w:pPr>
      <w:spacing w:after="120" w:before="0"/>
      <w:ind/>
    </w:pPr>
  </w:style>
  <w:style w:styleId="Style_22_ch" w:type="character">
    <w:name w:val="Body Text"/>
    <w:basedOn w:val="Style_4_ch"/>
    <w:link w:val="Style_22"/>
  </w:style>
  <w:style w:styleId="Style_3" w:type="paragraph">
    <w:name w:val="Hyperlink"/>
    <w:link w:val="Style_3_ch"/>
    <w:rPr>
      <w:color w:val="000080"/>
      <w:u w:val="single"/>
    </w:rPr>
  </w:style>
  <w:style w:styleId="Style_3_ch" w:type="character">
    <w:name w:val="Hyperlink"/>
    <w:link w:val="Style_3"/>
    <w:rPr>
      <w:color w:val="000080"/>
      <w:u w:val="single"/>
    </w:rPr>
  </w:style>
  <w:style w:styleId="Style_45" w:type="paragraph">
    <w:name w:val="Footnote"/>
    <w:link w:val="Style_45_ch"/>
    <w:pPr>
      <w:ind w:firstLine="851" w:left="0"/>
      <w:jc w:val="both"/>
    </w:pPr>
    <w:rPr>
      <w:rFonts w:ascii="XO Thames" w:hAnsi="XO Thames"/>
      <w:sz w:val="22"/>
    </w:rPr>
  </w:style>
  <w:style w:styleId="Style_45_ch" w:type="character">
    <w:name w:val="Footnote"/>
    <w:link w:val="Style_45"/>
    <w:rPr>
      <w:rFonts w:ascii="XO Thames" w:hAnsi="XO Thames"/>
      <w:sz w:val="22"/>
    </w:rPr>
  </w:style>
  <w:style w:styleId="Style_46" w:type="paragraph">
    <w:name w:val="toc 1"/>
    <w:next w:val="Style_4"/>
    <w:link w:val="Style_4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6_ch" w:type="character">
    <w:name w:val="toc 1"/>
    <w:link w:val="Style_46"/>
    <w:rPr>
      <w:rFonts w:ascii="XO Thames" w:hAnsi="XO Thames"/>
      <w:b w:val="1"/>
      <w:sz w:val="28"/>
    </w:rPr>
  </w:style>
  <w:style w:styleId="Style_47" w:type="paragraph">
    <w:name w:val="Header and Footer"/>
    <w:link w:val="Style_47_ch"/>
    <w:pPr>
      <w:spacing w:line="240" w:lineRule="auto"/>
      <w:ind/>
      <w:jc w:val="both"/>
    </w:pPr>
    <w:rPr>
      <w:rFonts w:ascii="XO Thames" w:hAnsi="XO Thames"/>
      <w:sz w:val="20"/>
    </w:rPr>
  </w:style>
  <w:style w:styleId="Style_47_ch" w:type="character">
    <w:name w:val="Header and Footer"/>
    <w:link w:val="Style_47"/>
    <w:rPr>
      <w:rFonts w:ascii="XO Thames" w:hAnsi="XO Thames"/>
      <w:sz w:val="20"/>
    </w:rPr>
  </w:style>
  <w:style w:styleId="Style_48" w:type="paragraph">
    <w:name w:val="Default Paragraph Font"/>
    <w:link w:val="Style_48_ch"/>
  </w:style>
  <w:style w:styleId="Style_48_ch" w:type="character">
    <w:name w:val="Default Paragraph Font"/>
    <w:link w:val="Style_48"/>
  </w:style>
  <w:style w:styleId="Style_49" w:type="paragraph">
    <w:name w:val="toc 9"/>
    <w:next w:val="Style_4"/>
    <w:link w:val="Style_4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9_ch" w:type="character">
    <w:name w:val="toc 9"/>
    <w:link w:val="Style_49"/>
    <w:rPr>
      <w:rFonts w:ascii="XO Thames" w:hAnsi="XO Thames"/>
      <w:sz w:val="28"/>
    </w:rPr>
  </w:style>
  <w:style w:styleId="Style_50" w:type="paragraph">
    <w:name w:val="Абзац списка"/>
    <w:basedOn w:val="Style_4"/>
    <w:link w:val="Style_50_ch"/>
    <w:pPr>
      <w:ind w:firstLine="0" w:left="720" w:right="0"/>
    </w:pPr>
  </w:style>
  <w:style w:styleId="Style_50_ch" w:type="character">
    <w:name w:val="Абзац списка"/>
    <w:basedOn w:val="Style_4_ch"/>
    <w:link w:val="Style_50"/>
  </w:style>
  <w:style w:styleId="Style_51" w:type="paragraph">
    <w:name w:val="WW8Num3z7"/>
    <w:link w:val="Style_51_ch"/>
  </w:style>
  <w:style w:styleId="Style_51_ch" w:type="character">
    <w:name w:val="WW8Num3z7"/>
    <w:link w:val="Style_51"/>
  </w:style>
  <w:style w:styleId="Style_52" w:type="paragraph">
    <w:name w:val="toc 8"/>
    <w:next w:val="Style_4"/>
    <w:link w:val="Style_5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2_ch" w:type="character">
    <w:name w:val="toc 8"/>
    <w:link w:val="Style_52"/>
    <w:rPr>
      <w:rFonts w:ascii="XO Thames" w:hAnsi="XO Thames"/>
      <w:sz w:val="28"/>
    </w:rPr>
  </w:style>
  <w:style w:styleId="Style_2" w:type="paragraph">
    <w:name w:val="pboth"/>
    <w:basedOn w:val="Style_4"/>
    <w:link w:val="Style_2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_ch" w:type="character">
    <w:name w:val="pboth"/>
    <w:basedOn w:val="Style_4_ch"/>
    <w:link w:val="Style_2"/>
    <w:rPr>
      <w:rFonts w:ascii="Times New Roman" w:hAnsi="Times New Roman"/>
      <w:sz w:val="24"/>
    </w:rPr>
  </w:style>
  <w:style w:styleId="Style_53" w:type="paragraph">
    <w:name w:val="List"/>
    <w:basedOn w:val="Style_22"/>
    <w:link w:val="Style_53_ch"/>
  </w:style>
  <w:style w:styleId="Style_53_ch" w:type="character">
    <w:name w:val="List"/>
    <w:basedOn w:val="Style_22_ch"/>
    <w:link w:val="Style_53"/>
  </w:style>
  <w:style w:styleId="Style_54" w:type="paragraph">
    <w:name w:val="WW8Num3z3"/>
    <w:link w:val="Style_54_ch"/>
  </w:style>
  <w:style w:styleId="Style_54_ch" w:type="character">
    <w:name w:val="WW8Num3z3"/>
    <w:link w:val="Style_54"/>
  </w:style>
  <w:style w:styleId="Style_55" w:type="paragraph">
    <w:name w:val="toc 5"/>
    <w:next w:val="Style_4"/>
    <w:link w:val="Style_5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5_ch" w:type="character">
    <w:name w:val="toc 5"/>
    <w:link w:val="Style_55"/>
    <w:rPr>
      <w:rFonts w:ascii="XO Thames" w:hAnsi="XO Thames"/>
      <w:sz w:val="28"/>
    </w:rPr>
  </w:style>
  <w:style w:styleId="Style_56" w:type="paragraph">
    <w:name w:val="WW8Num2z6"/>
    <w:link w:val="Style_56_ch"/>
  </w:style>
  <w:style w:styleId="Style_56_ch" w:type="character">
    <w:name w:val="WW8Num2z6"/>
    <w:link w:val="Style_56"/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57" w:type="paragraph">
    <w:name w:val="WW8Num2z3"/>
    <w:link w:val="Style_57_ch"/>
  </w:style>
  <w:style w:styleId="Style_57_ch" w:type="character">
    <w:name w:val="WW8Num2z3"/>
    <w:link w:val="Style_57"/>
  </w:style>
  <w:style w:styleId="Style_58" w:type="paragraph">
    <w:name w:val="footer"/>
    <w:basedOn w:val="Style_4"/>
    <w:link w:val="Style_58_ch"/>
    <w:pPr>
      <w:spacing w:after="0" w:before="0" w:line="240" w:lineRule="auto"/>
      <w:ind/>
    </w:pPr>
  </w:style>
  <w:style w:styleId="Style_58_ch" w:type="character">
    <w:name w:val="footer"/>
    <w:basedOn w:val="Style_4_ch"/>
    <w:link w:val="Style_58"/>
  </w:style>
  <w:style w:styleId="Style_59" w:type="paragraph">
    <w:name w:val="header"/>
    <w:basedOn w:val="Style_4"/>
    <w:link w:val="Style_59_ch"/>
    <w:pPr>
      <w:spacing w:after="0" w:before="0" w:line="240" w:lineRule="auto"/>
      <w:ind/>
    </w:pPr>
  </w:style>
  <w:style w:styleId="Style_59_ch" w:type="character">
    <w:name w:val="header"/>
    <w:basedOn w:val="Style_4_ch"/>
    <w:link w:val="Style_59"/>
  </w:style>
  <w:style w:styleId="Style_60" w:type="paragraph">
    <w:name w:val="WW8Num2z4"/>
    <w:link w:val="Style_60_ch"/>
  </w:style>
  <w:style w:styleId="Style_60_ch" w:type="character">
    <w:name w:val="WW8Num2z4"/>
    <w:link w:val="Style_60"/>
  </w:style>
  <w:style w:styleId="Style_61" w:type="paragraph">
    <w:name w:val="Subtitle"/>
    <w:next w:val="Style_4"/>
    <w:link w:val="Style_6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1_ch" w:type="character">
    <w:name w:val="Subtitle"/>
    <w:link w:val="Style_61"/>
    <w:rPr>
      <w:rFonts w:ascii="XO Thames" w:hAnsi="XO Thames"/>
      <w:i w:val="1"/>
      <w:sz w:val="24"/>
    </w:rPr>
  </w:style>
  <w:style w:styleId="Style_62" w:type="paragraph">
    <w:name w:val="WW8Num1z1"/>
    <w:link w:val="Style_62_ch"/>
  </w:style>
  <w:style w:styleId="Style_62_ch" w:type="character">
    <w:name w:val="WW8Num1z1"/>
    <w:link w:val="Style_62"/>
  </w:style>
  <w:style w:styleId="Style_63" w:type="paragraph">
    <w:name w:val="WW8Num2z2"/>
    <w:link w:val="Style_63_ch"/>
  </w:style>
  <w:style w:styleId="Style_63_ch" w:type="character">
    <w:name w:val="WW8Num2z2"/>
    <w:link w:val="Style_63"/>
  </w:style>
  <w:style w:styleId="Style_64" w:type="paragraph">
    <w:name w:val="Символ нумерации"/>
    <w:link w:val="Style_64_ch"/>
  </w:style>
  <w:style w:styleId="Style_64_ch" w:type="character">
    <w:name w:val="Символ нумерации"/>
    <w:link w:val="Style_64"/>
  </w:style>
  <w:style w:styleId="Style_65" w:type="paragraph">
    <w:name w:val="Title"/>
    <w:next w:val="Style_4"/>
    <w:link w:val="Style_6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5_ch" w:type="character">
    <w:name w:val="Title"/>
    <w:link w:val="Style_65"/>
    <w:rPr>
      <w:rFonts w:ascii="XO Thames" w:hAnsi="XO Thames"/>
      <w:b w:val="1"/>
      <w:caps w:val="1"/>
      <w:sz w:val="40"/>
    </w:rPr>
  </w:style>
  <w:style w:styleId="Style_66" w:type="paragraph">
    <w:name w:val="heading 4"/>
    <w:next w:val="Style_4"/>
    <w:link w:val="Style_6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6_ch" w:type="character">
    <w:name w:val="heading 4"/>
    <w:link w:val="Style_66"/>
    <w:rPr>
      <w:rFonts w:ascii="XO Thames" w:hAnsi="XO Thames"/>
      <w:b w:val="1"/>
      <w:sz w:val="24"/>
    </w:rPr>
  </w:style>
  <w:style w:styleId="Style_1" w:type="paragraph">
    <w:name w:val="ConsPlusNormal"/>
    <w:link w:val="Style_1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1_ch" w:type="character">
    <w:name w:val="ConsPlusNormal"/>
    <w:link w:val="Style_1"/>
    <w:rPr>
      <w:rFonts w:ascii="Arial" w:hAnsi="Arial"/>
      <w:color w:val="000000"/>
      <w:sz w:val="20"/>
    </w:rPr>
  </w:style>
  <w:style w:styleId="Style_67" w:type="paragraph">
    <w:name w:val="WW8Num3z8"/>
    <w:link w:val="Style_67_ch"/>
  </w:style>
  <w:style w:styleId="Style_67_ch" w:type="character">
    <w:name w:val="WW8Num3z8"/>
    <w:link w:val="Style_67"/>
  </w:style>
  <w:style w:styleId="Style_68" w:type="paragraph">
    <w:name w:val="Обычный (веб)"/>
    <w:basedOn w:val="Style_4"/>
    <w:link w:val="Style_68_ch"/>
    <w:pPr>
      <w:spacing w:after="119" w:before="280" w:line="240" w:lineRule="auto"/>
      <w:ind/>
    </w:pPr>
    <w:rPr>
      <w:rFonts w:ascii="Times New Roman" w:hAnsi="Times New Roman"/>
      <w:sz w:val="24"/>
    </w:rPr>
  </w:style>
  <w:style w:styleId="Style_68_ch" w:type="character">
    <w:name w:val="Обычный (веб)"/>
    <w:basedOn w:val="Style_4_ch"/>
    <w:link w:val="Style_68"/>
    <w:rPr>
      <w:rFonts w:ascii="Times New Roman" w:hAnsi="Times New Roman"/>
      <w:sz w:val="24"/>
    </w:rPr>
  </w:style>
  <w:style w:styleId="Style_69" w:type="paragraph">
    <w:name w:val="heading 2"/>
    <w:next w:val="Style_4"/>
    <w:link w:val="Style_6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9_ch" w:type="character">
    <w:name w:val="heading 2"/>
    <w:link w:val="Style_69"/>
    <w:rPr>
      <w:rFonts w:ascii="XO Thames" w:hAnsi="XO Thames"/>
      <w:b w:val="1"/>
      <w:sz w:val="28"/>
    </w:rPr>
  </w:style>
  <w:style w:styleId="Style_70" w:type="paragraph">
    <w:name w:val="WW8Num1z0"/>
    <w:link w:val="Style_70_ch"/>
  </w:style>
  <w:style w:styleId="Style_70_ch" w:type="character">
    <w:name w:val="WW8Num1z0"/>
    <w:link w:val="Style_70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2024-11-27T13:28:59Z</dcterms:modified>
</cp:coreProperties>
</file>